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F726" w14:textId="0C874068" w:rsidR="0069152B" w:rsidRPr="0069152B" w:rsidRDefault="0069152B" w:rsidP="00691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ВОПРОС</w:t>
      </w:r>
      <w:proofErr w:type="gramStart"/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: О</w:t>
      </w:r>
      <w:proofErr w:type="gramEnd"/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порядке проведения собраний кредиторов (наименование должника)</w:t>
      </w:r>
      <w:r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</w:t>
      </w:r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___________________</w:t>
      </w:r>
    </w:p>
    <w:p w14:paraId="2DEF515C" w14:textId="193E77D1" w:rsidR="0069152B" w:rsidRPr="0069152B" w:rsidRDefault="0069152B" w:rsidP="00691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РЕШЕНИЕ</w:t>
      </w:r>
      <w:proofErr w:type="gramStart"/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: Разрешить</w:t>
      </w:r>
      <w:proofErr w:type="gramEnd"/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арбитражному управляющему проводить собрания кредиторов (наименование должника)</w:t>
      </w:r>
      <w:r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</w:t>
      </w:r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___________________ в электронной форме с использованием сервиса "Электронные собрания" </w:t>
      </w:r>
      <w:proofErr w:type="spellStart"/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Bankro.TECH</w:t>
      </w:r>
      <w:proofErr w:type="spellEnd"/>
      <w:r w:rsidRPr="0069152B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для ознакомления кредиторов с материалами собрания, проведения голосования по вопросам повестки собрания, подведения итогов голосования и ознакомления кредиторов с результатами голосования.</w:t>
      </w:r>
    </w:p>
    <w:p w14:paraId="51110745" w14:textId="77777777" w:rsidR="0069152B" w:rsidRPr="0069152B" w:rsidRDefault="0069152B" w:rsidP="00691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9152B">
        <w:rPr>
          <w:rFonts w:ascii="Segoe UI" w:eastAsia="Times New Roman" w:hAnsi="Segoe UI" w:cs="Segoe UI"/>
          <w:sz w:val="21"/>
          <w:szCs w:val="21"/>
          <w:lang w:eastAsia="ru-RU"/>
        </w:rPr>
        <w:t>Собрания могут проводиться заочно (без обсуждения вопросов повестки) или очно дистанционно (с обсуждением вопросов повестки с использованием средств видеоконференцсвязи).</w:t>
      </w:r>
    </w:p>
    <w:p w14:paraId="1550BB89" w14:textId="77777777" w:rsidR="0069152B" w:rsidRPr="0069152B" w:rsidRDefault="0069152B" w:rsidP="0069152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69152B">
        <w:rPr>
          <w:rFonts w:ascii="Segoe UI" w:eastAsia="Times New Roman" w:hAnsi="Segoe UI" w:cs="Segoe UI"/>
          <w:sz w:val="21"/>
          <w:szCs w:val="21"/>
          <w:lang w:eastAsia="ru-RU"/>
        </w:rPr>
        <w:t xml:space="preserve">Предусмотреть, что идентификация участников собрания осуществляется любым, не противоречащим действующему законодательству, способом, доступным арбитражному управляющему, в </w:t>
      </w:r>
      <w:proofErr w:type="gramStart"/>
      <w:r w:rsidRPr="0069152B">
        <w:rPr>
          <w:rFonts w:ascii="Segoe UI" w:eastAsia="Times New Roman" w:hAnsi="Segoe UI" w:cs="Segoe UI"/>
          <w:sz w:val="21"/>
          <w:szCs w:val="21"/>
          <w:lang w:eastAsia="ru-RU"/>
        </w:rPr>
        <w:t>т.ч.</w:t>
      </w:r>
      <w:proofErr w:type="gramEnd"/>
      <w:r w:rsidRPr="0069152B">
        <w:rPr>
          <w:rFonts w:ascii="Segoe UI" w:eastAsia="Times New Roman" w:hAnsi="Segoe UI" w:cs="Segoe UI"/>
          <w:sz w:val="21"/>
          <w:szCs w:val="21"/>
          <w:lang w:eastAsia="ru-RU"/>
        </w:rPr>
        <w:t xml:space="preserve"> с использованием функциональных возможностей ПО "Электронные собрания".</w:t>
      </w:r>
    </w:p>
    <w:p w14:paraId="67DF543F" w14:textId="77777777" w:rsidR="005A5A66" w:rsidRDefault="005A5A66"/>
    <w:sectPr w:rsidR="005A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E4"/>
    <w:rsid w:val="005A5A66"/>
    <w:rsid w:val="0069152B"/>
    <w:rsid w:val="00A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BA0E"/>
  <w15:chartTrackingRefBased/>
  <w15:docId w15:val="{09834A38-C517-4F86-8AFF-E20998B3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Луговской</dc:creator>
  <cp:keywords/>
  <dc:description/>
  <cp:lastModifiedBy>Сергей Луговской</cp:lastModifiedBy>
  <cp:revision>3</cp:revision>
  <dcterms:created xsi:type="dcterms:W3CDTF">2022-04-22T06:07:00Z</dcterms:created>
  <dcterms:modified xsi:type="dcterms:W3CDTF">2022-04-22T06:08:00Z</dcterms:modified>
</cp:coreProperties>
</file>